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8B" w:rsidRDefault="00ED368B">
      <w:pPr>
        <w:tabs>
          <w:tab w:val="left" w:pos="9465"/>
        </w:tabs>
        <w:spacing w:before="240"/>
        <w:jc w:val="center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52.5pt;visibility:visible">
            <v:imagedata r:id="rId4" o:title=""/>
          </v:shape>
        </w:pict>
      </w:r>
    </w:p>
    <w:p w:rsidR="00ED368B" w:rsidRDefault="00ED368B">
      <w:pPr>
        <w:pStyle w:val="Heading1"/>
        <w:spacing w:beforeAutospacing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СТАРОДЕРЕВЯНКОВСКОГО СЕЛЬСКОГО ПОСЕЛЕНИЯ КАНЕВСКОГО  РАЙОНА</w:t>
      </w:r>
    </w:p>
    <w:p w:rsidR="00ED368B" w:rsidRDefault="00ED368B">
      <w:pPr>
        <w:pStyle w:val="Subtitle"/>
        <w:spacing w:before="240"/>
        <w:rPr>
          <w:caps/>
          <w:spacing w:val="20"/>
          <w:sz w:val="28"/>
          <w:szCs w:val="28"/>
        </w:rPr>
      </w:pPr>
      <w:r>
        <w:rPr>
          <w:caps/>
          <w:spacing w:val="20"/>
          <w:sz w:val="28"/>
          <w:szCs w:val="28"/>
        </w:rPr>
        <w:t>ПОСТАНОВЛЕНИЕ</w:t>
      </w:r>
    </w:p>
    <w:p w:rsidR="00ED368B" w:rsidRDefault="00ED368B">
      <w:pPr>
        <w:pStyle w:val="BodyText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>от 05.03.2021</w:t>
      </w:r>
      <w: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 54</w:t>
      </w:r>
    </w:p>
    <w:p w:rsidR="00ED368B" w:rsidRDefault="00ED368B">
      <w:pPr>
        <w:jc w:val="center"/>
      </w:pPr>
      <w:r>
        <w:rPr>
          <w:sz w:val="28"/>
          <w:szCs w:val="28"/>
        </w:rPr>
        <w:t>ст-ца Стародеревянковская</w:t>
      </w:r>
    </w:p>
    <w:p w:rsidR="00ED368B" w:rsidRDefault="00ED368B">
      <w:pPr>
        <w:jc w:val="center"/>
        <w:rPr>
          <w:color w:val="0000FF"/>
        </w:rPr>
      </w:pPr>
    </w:p>
    <w:p w:rsidR="00ED368B" w:rsidRDefault="00ED368B">
      <w:pPr>
        <w:jc w:val="center"/>
      </w:pPr>
      <w:r>
        <w:rPr>
          <w:b/>
          <w:bCs/>
          <w:sz w:val="28"/>
          <w:szCs w:val="28"/>
        </w:rPr>
        <w:t>О внесении изменений в постановление администрации Стародеревянковского сельского поселения Каневского района от 29 ноября 2016 № 367 «Об утверждении положения об оплате труда и премировании работников муниципального казенного учреждения Стародеревянковского сельского поселения Каневского района «Центр обслуживания и обеспечения»</w:t>
      </w:r>
    </w:p>
    <w:p w:rsidR="00ED368B" w:rsidRPr="00B66FF1" w:rsidRDefault="00ED368B">
      <w:pPr>
        <w:jc w:val="center"/>
        <w:rPr>
          <w:sz w:val="28"/>
          <w:szCs w:val="28"/>
        </w:rPr>
      </w:pPr>
    </w:p>
    <w:p w:rsidR="00ED368B" w:rsidRDefault="00ED368B">
      <w:pPr>
        <w:ind w:firstLine="709"/>
        <w:jc w:val="both"/>
      </w:pPr>
      <w:r>
        <w:rPr>
          <w:sz w:val="28"/>
          <w:szCs w:val="28"/>
        </w:rPr>
        <w:t xml:space="preserve">В соответствии со </w:t>
      </w:r>
      <w:hyperlink r:id="rId5">
        <w:r w:rsidRPr="00001684">
          <w:rPr>
            <w:rStyle w:val="-"/>
            <w:color w:val="auto"/>
            <w:sz w:val="28"/>
            <w:szCs w:val="28"/>
            <w:u w:val="none"/>
          </w:rPr>
          <w:t xml:space="preserve">статьей </w:t>
        </w:r>
      </w:hyperlink>
      <w:r>
        <w:rPr>
          <w:sz w:val="28"/>
          <w:szCs w:val="28"/>
        </w:rPr>
        <w:t>144 Трудового кодекса Российской Федерации и в целях упорядочения оплаты труда работников муниципальных учреждений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Стародеревянковского сельского поселения Каневского района, </w:t>
      </w:r>
    </w:p>
    <w:p w:rsidR="00ED368B" w:rsidRDefault="00ED368B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ED368B" w:rsidRDefault="00ED368B">
      <w:pPr>
        <w:ind w:firstLine="720"/>
        <w:jc w:val="both"/>
      </w:pPr>
      <w:r>
        <w:rPr>
          <w:sz w:val="28"/>
          <w:szCs w:val="28"/>
        </w:rPr>
        <w:t>1. Внести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 постановление администрации Стародеревянковского сельского поселения Каневского района от 29 ноября 2016 № 367 «Об утверждении положения об оплате труда и премировании работников муниципального казенного учреждения Стародеревянковского сельского поселения Каневского района «Центр обслуживания и обеспечения» следующие изменения:</w:t>
      </w:r>
    </w:p>
    <w:p w:rsidR="00ED368B" w:rsidRDefault="00ED36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к постановлению: «Размеры должностных окладов работников муниципального казенного учреждения Стародеревянковского сельского поселения Каневского района «Центр обслуживания и обеспечения» изложить в новой редакции, согласно приложению к настоящему постановлению.</w:t>
      </w:r>
    </w:p>
    <w:p w:rsidR="00ED368B" w:rsidRDefault="00ED36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Финансирование расходов, связанных с реализацией настоящего постановления, осуществлять в пределах средств, предусмотренных в бюджете Стародеревянковского сельского поселения Каневского района на соответствующий год на обеспечение деятельности соответствующего муниципального</w:t>
      </w:r>
      <w:r>
        <w:t xml:space="preserve"> </w:t>
      </w:r>
      <w:r>
        <w:rPr>
          <w:sz w:val="28"/>
          <w:szCs w:val="28"/>
        </w:rPr>
        <w:t>учреждения Стародеревянковского сельского поселения Каневского района.</w:t>
      </w:r>
    </w:p>
    <w:p w:rsidR="00ED368B" w:rsidRDefault="00ED36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возложить на начальника отдела экономики и финансов администрации Стародеревянковского сельского поселения Каневского района (А.В. Бортникова).</w:t>
      </w:r>
    </w:p>
    <w:p w:rsidR="00ED368B" w:rsidRDefault="00ED368B">
      <w:pPr>
        <w:suppressAutoHyphens/>
        <w:ind w:firstLine="567"/>
        <w:jc w:val="both"/>
      </w:pPr>
      <w:r>
        <w:rPr>
          <w:sz w:val="28"/>
          <w:szCs w:val="28"/>
        </w:rPr>
        <w:t>4. Постановление вступает в силу со дня его подписания и распространяется на правоотношения, возникшие с 0</w:t>
      </w:r>
      <w:r>
        <w:rPr>
          <w:color w:val="000000"/>
          <w:sz w:val="28"/>
          <w:szCs w:val="28"/>
        </w:rPr>
        <w:t xml:space="preserve">1 января </w:t>
      </w:r>
      <w:r>
        <w:rPr>
          <w:sz w:val="28"/>
          <w:szCs w:val="28"/>
        </w:rPr>
        <w:t>2021 года.</w:t>
      </w:r>
    </w:p>
    <w:p w:rsidR="00ED368B" w:rsidRDefault="00ED368B">
      <w:pPr>
        <w:rPr>
          <w:sz w:val="28"/>
          <w:szCs w:val="28"/>
        </w:rPr>
      </w:pPr>
    </w:p>
    <w:p w:rsidR="00ED368B" w:rsidRDefault="00ED368B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>
        <w:t xml:space="preserve"> </w:t>
      </w:r>
      <w:r>
        <w:rPr>
          <w:sz w:val="28"/>
          <w:szCs w:val="28"/>
        </w:rPr>
        <w:t xml:space="preserve">Стародеревянковского </w:t>
      </w:r>
    </w:p>
    <w:p w:rsidR="00ED368B" w:rsidRDefault="00ED368B">
      <w:r>
        <w:rPr>
          <w:sz w:val="28"/>
          <w:szCs w:val="28"/>
        </w:rPr>
        <w:t>сельского поселения Каневского района                                               С.А.Гопкало</w:t>
      </w:r>
    </w:p>
    <w:p w:rsidR="00ED368B" w:rsidRDefault="00ED368B">
      <w:pPr>
        <w:jc w:val="right"/>
        <w:rPr>
          <w:sz w:val="28"/>
          <w:szCs w:val="28"/>
        </w:rPr>
      </w:pPr>
    </w:p>
    <w:sectPr w:rsidR="00ED368B" w:rsidSect="00B66FF1">
      <w:pgSz w:w="11906" w:h="16838"/>
      <w:pgMar w:top="454" w:right="567" w:bottom="45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783"/>
    <w:rsid w:val="00001684"/>
    <w:rsid w:val="00323120"/>
    <w:rsid w:val="003E479C"/>
    <w:rsid w:val="004261AE"/>
    <w:rsid w:val="004B64BE"/>
    <w:rsid w:val="005B077C"/>
    <w:rsid w:val="006D05BF"/>
    <w:rsid w:val="006D6298"/>
    <w:rsid w:val="00884D1E"/>
    <w:rsid w:val="009913B9"/>
    <w:rsid w:val="00AD649F"/>
    <w:rsid w:val="00B66FF1"/>
    <w:rsid w:val="00B84783"/>
    <w:rsid w:val="00E65532"/>
    <w:rsid w:val="00E94DE1"/>
    <w:rsid w:val="00ED3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5BF"/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link w:val="Heading1Char"/>
    <w:uiPriority w:val="99"/>
    <w:qFormat/>
    <w:rsid w:val="006D05BF"/>
    <w:pPr>
      <w:spacing w:beforeAutospacing="1" w:afterAutospacing="1"/>
      <w:outlineLvl w:val="0"/>
    </w:pPr>
    <w:rPr>
      <w:b/>
      <w:bCs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locked/>
    <w:rsid w:val="006D05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05BF"/>
    <w:rPr>
      <w:rFonts w:ascii="Times New Roman" w:hAnsi="Times New Roman" w:cs="Times New Roman"/>
      <w:b/>
      <w:bCs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5BF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blk">
    <w:name w:val="blk"/>
    <w:basedOn w:val="DefaultParagraphFont"/>
    <w:uiPriority w:val="99"/>
    <w:rsid w:val="006D05BF"/>
  </w:style>
  <w:style w:type="character" w:customStyle="1" w:styleId="a">
    <w:name w:val="Текст выноски Знак"/>
    <w:basedOn w:val="DefaultParagraphFont"/>
    <w:uiPriority w:val="99"/>
    <w:semiHidden/>
    <w:locked/>
    <w:rsid w:val="006D05BF"/>
    <w:rPr>
      <w:rFonts w:ascii="Times New Roman" w:hAnsi="Times New Roman" w:cs="Times New Roman"/>
      <w:sz w:val="2"/>
      <w:szCs w:val="2"/>
      <w:lang w:eastAsia="ar-SA" w:bidi="ar-SA"/>
    </w:rPr>
  </w:style>
  <w:style w:type="character" w:customStyle="1" w:styleId="a0">
    <w:name w:val="Основной текст Знак"/>
    <w:basedOn w:val="DefaultParagraphFont"/>
    <w:uiPriority w:val="99"/>
    <w:semiHidden/>
    <w:locked/>
    <w:rsid w:val="006D05BF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1">
    <w:name w:val="Подзаголовок Знак"/>
    <w:basedOn w:val="DefaultParagraphFont"/>
    <w:uiPriority w:val="99"/>
    <w:locked/>
    <w:rsid w:val="006D05BF"/>
    <w:rPr>
      <w:rFonts w:ascii="Cambria" w:hAnsi="Cambria" w:cs="Cambria"/>
      <w:sz w:val="24"/>
      <w:szCs w:val="24"/>
      <w:lang w:eastAsia="ar-SA" w:bidi="ar-SA"/>
    </w:rPr>
  </w:style>
  <w:style w:type="character" w:customStyle="1" w:styleId="apple-converted-space">
    <w:name w:val="apple-converted-space"/>
    <w:basedOn w:val="DefaultParagraphFont"/>
    <w:uiPriority w:val="99"/>
    <w:rsid w:val="006D05BF"/>
  </w:style>
  <w:style w:type="character" w:customStyle="1" w:styleId="-">
    <w:name w:val="Интернет-ссылка"/>
    <w:basedOn w:val="DefaultParagraphFont"/>
    <w:uiPriority w:val="99"/>
    <w:rsid w:val="006D05BF"/>
    <w:rPr>
      <w:color w:val="0000FF"/>
      <w:u w:val="single"/>
    </w:rPr>
  </w:style>
  <w:style w:type="character" w:customStyle="1" w:styleId="a2">
    <w:name w:val="Название Знак"/>
    <w:basedOn w:val="DefaultParagraphFont"/>
    <w:uiPriority w:val="99"/>
    <w:locked/>
    <w:rsid w:val="006D05BF"/>
    <w:rPr>
      <w:rFonts w:ascii="Cambria" w:hAnsi="Cambria" w:cs="Cambria"/>
      <w:b/>
      <w:bCs/>
      <w:sz w:val="32"/>
      <w:szCs w:val="32"/>
      <w:lang w:eastAsia="ar-SA" w:bidi="ar-SA"/>
    </w:rPr>
  </w:style>
  <w:style w:type="character" w:customStyle="1" w:styleId="ListLabel1">
    <w:name w:val="ListLabel 1"/>
    <w:uiPriority w:val="99"/>
    <w:rsid w:val="00B84783"/>
    <w:rPr>
      <w:sz w:val="28"/>
      <w:szCs w:val="28"/>
    </w:rPr>
  </w:style>
  <w:style w:type="paragraph" w:customStyle="1" w:styleId="a3">
    <w:name w:val="Заголовок"/>
    <w:basedOn w:val="Normal"/>
    <w:next w:val="BodyText"/>
    <w:uiPriority w:val="99"/>
    <w:rsid w:val="00B84783"/>
    <w:pPr>
      <w:keepNext/>
      <w:spacing w:before="240" w:after="120"/>
    </w:pPr>
    <w:rPr>
      <w:rFonts w:ascii="Liberation Sans" w:eastAsia="Calibr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6D05BF"/>
    <w:pPr>
      <w:suppressAutoHyphens/>
      <w:spacing w:after="120" w:line="276" w:lineRule="auto"/>
    </w:pPr>
    <w:rPr>
      <w:rFonts w:ascii="Calibri" w:eastAsia="SimSun" w:hAnsi="Calibri" w:cs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84D1E"/>
    <w:rPr>
      <w:rFonts w:ascii="Times New Roman" w:hAnsi="Times New Roman"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B84783"/>
  </w:style>
  <w:style w:type="paragraph" w:styleId="Caption">
    <w:name w:val="caption"/>
    <w:basedOn w:val="Normal"/>
    <w:uiPriority w:val="99"/>
    <w:qFormat/>
    <w:rsid w:val="00B84783"/>
    <w:pPr>
      <w:suppressLineNumbers/>
      <w:spacing w:before="120" w:after="120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rsid w:val="006D05BF"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B84783"/>
    <w:pPr>
      <w:suppressLineNumbers/>
    </w:pPr>
  </w:style>
  <w:style w:type="paragraph" w:styleId="ListParagraph">
    <w:name w:val="List Paragraph"/>
    <w:basedOn w:val="Normal"/>
    <w:uiPriority w:val="99"/>
    <w:qFormat/>
    <w:rsid w:val="006D05B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6D05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4D1E"/>
    <w:rPr>
      <w:rFonts w:ascii="Times New Roman" w:hAnsi="Times New Roman" w:cs="Times New Roman"/>
      <w:sz w:val="2"/>
      <w:szCs w:val="2"/>
      <w:lang w:eastAsia="ar-SA" w:bidi="ar-SA"/>
    </w:rPr>
  </w:style>
  <w:style w:type="paragraph" w:styleId="Subtitle">
    <w:name w:val="Subtitle"/>
    <w:basedOn w:val="Normal"/>
    <w:link w:val="SubtitleChar"/>
    <w:uiPriority w:val="99"/>
    <w:qFormat/>
    <w:locked/>
    <w:rsid w:val="006D05BF"/>
    <w:pPr>
      <w:suppressAutoHyphens/>
      <w:jc w:val="center"/>
    </w:pPr>
    <w:rPr>
      <w:rFonts w:eastAsia="Calibri"/>
      <w:b/>
      <w:bCs/>
      <w:sz w:val="26"/>
      <w:szCs w:val="26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84D1E"/>
    <w:rPr>
      <w:rFonts w:ascii="Cambria" w:hAnsi="Cambria" w:cs="Cambria"/>
      <w:sz w:val="24"/>
      <w:szCs w:val="24"/>
      <w:lang w:eastAsia="ar-SA" w:bidi="ar-SA"/>
    </w:rPr>
  </w:style>
  <w:style w:type="paragraph" w:styleId="Title">
    <w:name w:val="Title"/>
    <w:basedOn w:val="Normal"/>
    <w:link w:val="TitleChar"/>
    <w:uiPriority w:val="99"/>
    <w:qFormat/>
    <w:locked/>
    <w:rsid w:val="006D05BF"/>
    <w:pPr>
      <w:jc w:val="center"/>
    </w:pPr>
    <w:rPr>
      <w:rFonts w:eastAsia="Calibri"/>
      <w:b/>
      <w:bCs/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84D1E"/>
    <w:rPr>
      <w:rFonts w:ascii="Cambria" w:hAnsi="Cambria" w:cs="Cambria"/>
      <w:b/>
      <w:bCs/>
      <w:kern w:val="28"/>
      <w:sz w:val="32"/>
      <w:szCs w:val="3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23841572.9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1</Pages>
  <Words>342</Words>
  <Characters>1956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YuristCBU</dc:creator>
  <cp:keywords/>
  <dc:description/>
  <cp:lastModifiedBy>User</cp:lastModifiedBy>
  <cp:revision>11</cp:revision>
  <cp:lastPrinted>2017-12-05T07:31:00Z</cp:lastPrinted>
  <dcterms:created xsi:type="dcterms:W3CDTF">2018-12-25T06:38:00Z</dcterms:created>
  <dcterms:modified xsi:type="dcterms:W3CDTF">2021-03-18T13:09:00Z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